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2-632</w:t>
      </w:r>
      <w:r>
        <w:rPr>
          <w:rFonts w:ascii="Times New Roman" w:eastAsia="Times New Roman" w:hAnsi="Times New Roman" w:cs="Times New Roman"/>
        </w:rPr>
        <w:t>-1902/2024</w:t>
      </w:r>
    </w:p>
    <w:p>
      <w:pPr>
        <w:keepNext/>
        <w:spacing w:before="0" w:after="0"/>
        <w:rPr>
          <w:sz w:val="26"/>
          <w:szCs w:val="26"/>
        </w:rPr>
      </w:pP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 марта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eastAsia="Times New Roman" w:hAnsi="Times New Roman" w:cs="Times New Roman"/>
          <w:sz w:val="26"/>
          <w:szCs w:val="26"/>
        </w:rPr>
        <w:t>Мегион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Гасанбековой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М.А.,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гражданское дело по исковому заявлению общества с ограниченно</w:t>
      </w:r>
      <w:r>
        <w:rPr>
          <w:rFonts w:ascii="Times New Roman" w:eastAsia="Times New Roman" w:hAnsi="Times New Roman" w:cs="Times New Roman"/>
          <w:sz w:val="26"/>
          <w:szCs w:val="26"/>
        </w:rPr>
        <w:t>й ответственностью «ЦДУ Инвест</w:t>
      </w:r>
      <w:r>
        <w:rPr>
          <w:rFonts w:ascii="Times New Roman" w:eastAsia="Times New Roman" w:hAnsi="Times New Roman" w:cs="Times New Roman"/>
          <w:sz w:val="26"/>
          <w:szCs w:val="26"/>
        </w:rPr>
        <w:t>»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Мартыненко Светлане Викторовне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займа, судебных расходов,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Исковое заявление общества с ограниченной ответственностью «ЦДУ Инвест» к Мартыненко Светлане Викторовне о взыскании задолженности по до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говору займа, судебных расходов </w:t>
      </w:r>
      <w:r>
        <w:rPr>
          <w:rFonts w:ascii="Times New Roman" w:eastAsia="Times New Roman" w:hAnsi="Times New Roman" w:cs="Times New Roman"/>
          <w:sz w:val="26"/>
          <w:szCs w:val="26"/>
        </w:rPr>
        <w:t>- удовлетворить.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Мартыненко Светланы Викторовны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3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5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общества с ограниченно</w:t>
      </w:r>
      <w:r>
        <w:rPr>
          <w:rFonts w:ascii="Times New Roman" w:eastAsia="Times New Roman" w:hAnsi="Times New Roman" w:cs="Times New Roman"/>
          <w:sz w:val="26"/>
          <w:szCs w:val="26"/>
        </w:rPr>
        <w:t>й ответственностью «ЦДУ Инвест», ОГРН 5147746158632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4949194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09.05.2023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период с </w:t>
      </w:r>
      <w:r>
        <w:rPr>
          <w:rFonts w:ascii="Times New Roman" w:eastAsia="Times New Roman" w:hAnsi="Times New Roman" w:cs="Times New Roman"/>
          <w:sz w:val="26"/>
          <w:szCs w:val="26"/>
        </w:rPr>
        <w:t>31.05.2023 года по 25.10.2023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размере 17 197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50 копеек, в том числе 6 879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00 копеек осн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овной долг,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898 рублей 82 копейки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проценты за пользование займом,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419 рублей 68 копеек,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также расходы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оплате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пошлины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687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рублей 9</w:t>
      </w:r>
      <w:r>
        <w:rPr>
          <w:rFonts w:ascii="Times New Roman" w:eastAsia="Times New Roman" w:hAnsi="Times New Roman" w:cs="Times New Roman"/>
          <w:sz w:val="26"/>
          <w:szCs w:val="26"/>
        </w:rPr>
        <w:t>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почтовые расходы в размере 231 рубль 60 копеек, </w:t>
      </w:r>
      <w:r>
        <w:rPr>
          <w:rFonts w:ascii="Times New Roman" w:eastAsia="Times New Roman" w:hAnsi="Times New Roman" w:cs="Times New Roman"/>
          <w:sz w:val="26"/>
          <w:szCs w:val="26"/>
        </w:rPr>
        <w:t>всего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взыскать 18 117 (восемнадцать тысяч сто семнадцать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>Мегионского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О.П. Артюх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20 марта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3rplc-12">
    <w:name w:val="cat-PassportData grp-23 rplc-12"/>
    <w:basedOn w:val="DefaultParagraphFont"/>
  </w:style>
  <w:style w:type="character" w:customStyle="1" w:styleId="cat-ExternalSystemDefinedgrp-25rplc-13">
    <w:name w:val="cat-ExternalSystemDefined grp-25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